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C0" w:rsidRDefault="00165EFF" w:rsidP="005B54C0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eastAsia="Times New Roman" w:hAnsi="Arial" w:cs="Arial"/>
          <w:b/>
          <w:bCs/>
          <w:noProof/>
          <w:color w:val="548DD4" w:themeColor="text2" w:themeTint="99"/>
          <w:kern w:val="36"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5E038277" wp14:editId="47B0F3B6">
            <wp:simplePos x="0" y="0"/>
            <wp:positionH relativeFrom="column">
              <wp:posOffset>5791835</wp:posOffset>
            </wp:positionH>
            <wp:positionV relativeFrom="paragraph">
              <wp:posOffset>-409575</wp:posOffset>
            </wp:positionV>
            <wp:extent cx="894080" cy="666750"/>
            <wp:effectExtent l="0" t="0" r="1270" b="0"/>
            <wp:wrapNone/>
            <wp:docPr id="1" name="Picture 1" descr="Z:\SWAN\Logos\BLF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WAN\Logos\BLF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4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6E668B" wp14:editId="1460BB70">
            <wp:simplePos x="0" y="0"/>
            <wp:positionH relativeFrom="column">
              <wp:posOffset>2238375</wp:posOffset>
            </wp:positionH>
            <wp:positionV relativeFrom="paragraph">
              <wp:posOffset>-253365</wp:posOffset>
            </wp:positionV>
            <wp:extent cx="15525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C0" w:rsidRDefault="005B54C0" w:rsidP="005B54C0">
      <w:pPr>
        <w:jc w:val="center"/>
        <w:rPr>
          <w:rFonts w:ascii="Arial" w:hAnsi="Arial" w:cs="Arial"/>
          <w:b/>
          <w:sz w:val="56"/>
          <w:szCs w:val="56"/>
        </w:rPr>
      </w:pPr>
    </w:p>
    <w:p w:rsidR="005B54C0" w:rsidRPr="001768DB" w:rsidRDefault="005B54C0" w:rsidP="005B54C0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Stockton Welfare Advice Network</w:t>
      </w:r>
    </w:p>
    <w:p w:rsidR="00D72231" w:rsidRDefault="009216EA" w:rsidP="00A662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Benefits </w:t>
      </w:r>
      <w:r w:rsidR="00493F3E">
        <w:rPr>
          <w:rFonts w:ascii="Arial" w:hAnsi="Arial" w:cs="Arial"/>
          <w:b/>
          <w:sz w:val="32"/>
          <w:szCs w:val="32"/>
        </w:rPr>
        <w:t>of</w:t>
      </w:r>
    </w:p>
    <w:p w:rsidR="00DC670F" w:rsidRPr="007C1073" w:rsidRDefault="009216EA" w:rsidP="00A66250">
      <w:pPr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>
        <w:rPr>
          <w:rFonts w:ascii="Arial" w:hAnsi="Arial" w:cs="Arial"/>
          <w:b/>
          <w:color w:val="4F81BD" w:themeColor="accent1"/>
          <w:sz w:val="32"/>
          <w:szCs w:val="32"/>
        </w:rPr>
        <w:t xml:space="preserve">FULL </w:t>
      </w:r>
      <w:r w:rsidR="00DC670F" w:rsidRPr="007C1073">
        <w:rPr>
          <w:rFonts w:ascii="Arial" w:hAnsi="Arial" w:cs="Arial"/>
          <w:b/>
          <w:color w:val="4F81BD" w:themeColor="accent1"/>
          <w:sz w:val="32"/>
          <w:szCs w:val="32"/>
        </w:rPr>
        <w:t>MEMBERSHIP</w:t>
      </w:r>
    </w:p>
    <w:p w:rsidR="00D72231" w:rsidRDefault="00D72231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32"/>
          <w:szCs w:val="32"/>
          <w:lang w:eastAsia="en-US"/>
        </w:rPr>
      </w:pPr>
    </w:p>
    <w:p w:rsidR="00F60A87" w:rsidRPr="00D72231" w:rsidRDefault="00F60A87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32"/>
          <w:szCs w:val="32"/>
          <w:lang w:eastAsia="en-US"/>
        </w:rPr>
      </w:pPr>
      <w:r w:rsidRPr="00D72231">
        <w:rPr>
          <w:rFonts w:ascii="Arial" w:eastAsiaTheme="minorHAnsi" w:hAnsi="Arial" w:cs="Arial"/>
          <w:b/>
          <w:color w:val="4F81BD" w:themeColor="accent1"/>
          <w:sz w:val="32"/>
          <w:szCs w:val="32"/>
          <w:lang w:eastAsia="en-US"/>
        </w:rPr>
        <w:t>Background</w:t>
      </w:r>
    </w:p>
    <w:p w:rsidR="00F60A87" w:rsidRDefault="00F60A87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eastAsia="en-US"/>
        </w:rPr>
      </w:pPr>
    </w:p>
    <w:p w:rsidR="00642932" w:rsidRPr="00F60A87" w:rsidRDefault="00642932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60A87">
        <w:rPr>
          <w:rFonts w:ascii="Arial" w:eastAsiaTheme="minorHAnsi" w:hAnsi="Arial" w:cs="Arial"/>
          <w:sz w:val="24"/>
          <w:szCs w:val="24"/>
          <w:lang w:eastAsia="en-US"/>
        </w:rPr>
        <w:t>The SWAN was initiated on 1</w:t>
      </w:r>
      <w:r w:rsidRPr="00F60A8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st</w:t>
      </w:r>
      <w:r w:rsidRPr="00F60A87">
        <w:rPr>
          <w:rFonts w:ascii="Arial" w:eastAsiaTheme="minorHAnsi" w:hAnsi="Arial" w:cs="Arial"/>
          <w:sz w:val="24"/>
          <w:szCs w:val="24"/>
          <w:lang w:eastAsia="en-US"/>
        </w:rPr>
        <w:t xml:space="preserve"> October 2013 by nine organisations with experience of </w:t>
      </w:r>
      <w:r w:rsidR="00F60A87" w:rsidRPr="00F60A87">
        <w:rPr>
          <w:rFonts w:ascii="Arial" w:eastAsiaTheme="minorHAnsi" w:hAnsi="Arial" w:cs="Arial"/>
          <w:sz w:val="24"/>
          <w:szCs w:val="24"/>
          <w:lang w:eastAsia="en-US"/>
        </w:rPr>
        <w:t>advice provision and an expertise of the issues and problems faced by the residents of Stockton Borough.</w:t>
      </w:r>
    </w:p>
    <w:p w:rsidR="00F60A87" w:rsidRDefault="00F60A87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670F" w:rsidRDefault="00DC670F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The project is funded through the Advice Service Transition Fund, administered through the Big Lottery Fund. </w:t>
      </w:r>
    </w:p>
    <w:p w:rsidR="00DC670F" w:rsidRPr="00F60A87" w:rsidRDefault="00DC670F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60A87" w:rsidRDefault="00F60A87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60A87">
        <w:rPr>
          <w:rFonts w:ascii="Arial" w:eastAsiaTheme="minorHAnsi" w:hAnsi="Arial" w:cs="Arial"/>
          <w:sz w:val="24"/>
          <w:szCs w:val="24"/>
          <w:lang w:eastAsia="en-US"/>
        </w:rPr>
        <w:t>The overall aim of the project is to enable residents to easily and qui</w:t>
      </w:r>
      <w:r>
        <w:rPr>
          <w:rFonts w:ascii="Arial" w:eastAsiaTheme="minorHAnsi" w:hAnsi="Arial" w:cs="Arial"/>
          <w:sz w:val="24"/>
          <w:szCs w:val="24"/>
          <w:lang w:eastAsia="en-US"/>
        </w:rPr>
        <w:t>ckly access the right advice at the right ti</w:t>
      </w:r>
      <w:r w:rsidRPr="00F60A87">
        <w:rPr>
          <w:rFonts w:ascii="Arial" w:eastAsiaTheme="minorHAnsi" w:hAnsi="Arial" w:cs="Arial"/>
          <w:sz w:val="24"/>
          <w:szCs w:val="24"/>
          <w:lang w:eastAsia="en-US"/>
        </w:rPr>
        <w:t>me. This will be achieved by:</w:t>
      </w:r>
    </w:p>
    <w:p w:rsidR="00F60A87" w:rsidRPr="00F60A87" w:rsidRDefault="00F60A87" w:rsidP="006429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60A87" w:rsidRDefault="00F60A87" w:rsidP="00F60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A87">
        <w:rPr>
          <w:rFonts w:ascii="Arial" w:hAnsi="Arial" w:cs="Arial"/>
          <w:sz w:val="24"/>
          <w:szCs w:val="24"/>
        </w:rPr>
        <w:t>The establishment of a N</w:t>
      </w:r>
      <w:r>
        <w:rPr>
          <w:rFonts w:ascii="Arial" w:hAnsi="Arial" w:cs="Arial"/>
          <w:sz w:val="24"/>
          <w:szCs w:val="24"/>
        </w:rPr>
        <w:t>etwork</w:t>
      </w:r>
      <w:r w:rsidRPr="00F60A87">
        <w:rPr>
          <w:rFonts w:ascii="Arial" w:hAnsi="Arial" w:cs="Arial"/>
          <w:sz w:val="24"/>
          <w:szCs w:val="24"/>
        </w:rPr>
        <w:t xml:space="preserve">, a group of advice agencies coming together through meetings and electronic communication </w:t>
      </w:r>
      <w:r w:rsidR="00FD3B4F">
        <w:rPr>
          <w:rFonts w:ascii="Arial" w:hAnsi="Arial" w:cs="Arial"/>
          <w:sz w:val="24"/>
          <w:szCs w:val="24"/>
        </w:rPr>
        <w:t xml:space="preserve">through the SWAN website </w:t>
      </w:r>
      <w:r w:rsidRPr="00F60A87">
        <w:rPr>
          <w:rFonts w:ascii="Arial" w:hAnsi="Arial" w:cs="Arial"/>
          <w:sz w:val="24"/>
          <w:szCs w:val="24"/>
        </w:rPr>
        <w:t xml:space="preserve">to share information and resources. </w:t>
      </w:r>
    </w:p>
    <w:p w:rsidR="00F60A87" w:rsidRPr="00F60A87" w:rsidRDefault="00F60A87" w:rsidP="00F60A8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0A87" w:rsidRDefault="00F60A87" w:rsidP="00F60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A87">
        <w:rPr>
          <w:rFonts w:ascii="Arial" w:hAnsi="Arial" w:cs="Arial"/>
          <w:sz w:val="24"/>
          <w:szCs w:val="24"/>
        </w:rPr>
        <w:t>The establishment of an agreed system of recording data across different advice ag</w:t>
      </w:r>
      <w:r>
        <w:rPr>
          <w:rFonts w:ascii="Arial" w:hAnsi="Arial" w:cs="Arial"/>
          <w:sz w:val="24"/>
          <w:szCs w:val="24"/>
        </w:rPr>
        <w:t>encies that will enable advice needs to be consisten</w:t>
      </w:r>
      <w:r w:rsidRPr="00F60A87">
        <w:rPr>
          <w:rFonts w:ascii="Arial" w:hAnsi="Arial" w:cs="Arial"/>
          <w:sz w:val="24"/>
          <w:szCs w:val="24"/>
        </w:rPr>
        <w:t xml:space="preserve">tly assessed, unmet need evidenced, maximise </w:t>
      </w:r>
      <w:r>
        <w:rPr>
          <w:rFonts w:ascii="Arial" w:hAnsi="Arial" w:cs="Arial"/>
          <w:sz w:val="24"/>
          <w:szCs w:val="24"/>
        </w:rPr>
        <w:t>the most effective use of resources and target resources at prevention and early intervention stage</w:t>
      </w:r>
    </w:p>
    <w:p w:rsidR="00F60A87" w:rsidRPr="00F60A87" w:rsidRDefault="00F60A87" w:rsidP="00F60A87">
      <w:pPr>
        <w:pStyle w:val="ListParagraph"/>
        <w:rPr>
          <w:rFonts w:ascii="Arial" w:hAnsi="Arial" w:cs="Arial"/>
          <w:sz w:val="24"/>
          <w:szCs w:val="24"/>
        </w:rPr>
      </w:pPr>
    </w:p>
    <w:p w:rsidR="00F60A87" w:rsidRDefault="00F60A87" w:rsidP="00F60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creation of a portal website that will give people a single access point to get the right information they need to resolve their problem at the earliest opportunity</w:t>
      </w:r>
    </w:p>
    <w:p w:rsidR="005011AE" w:rsidRPr="005011AE" w:rsidRDefault="005011AE" w:rsidP="005011AE">
      <w:pPr>
        <w:pStyle w:val="ListParagraph"/>
        <w:rPr>
          <w:rFonts w:ascii="Arial" w:hAnsi="Arial" w:cs="Arial"/>
          <w:sz w:val="24"/>
          <w:szCs w:val="24"/>
        </w:rPr>
      </w:pPr>
    </w:p>
    <w:p w:rsidR="005011AE" w:rsidRDefault="005011AE" w:rsidP="00F60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creation of an</w:t>
      </w:r>
      <w:r w:rsidR="00FD3B4F">
        <w:rPr>
          <w:rFonts w:ascii="Arial" w:hAnsi="Arial" w:cs="Arial"/>
          <w:sz w:val="24"/>
          <w:szCs w:val="24"/>
        </w:rPr>
        <w:t xml:space="preserve"> online</w:t>
      </w:r>
      <w:r>
        <w:rPr>
          <w:rFonts w:ascii="Arial" w:hAnsi="Arial" w:cs="Arial"/>
          <w:sz w:val="24"/>
          <w:szCs w:val="24"/>
        </w:rPr>
        <w:t xml:space="preserve"> referral system allowing clients to be accurately and easily transferred from one agency to another</w:t>
      </w:r>
    </w:p>
    <w:p w:rsidR="00F60A87" w:rsidRPr="00F60A87" w:rsidRDefault="00F60A87" w:rsidP="00F60A87">
      <w:pPr>
        <w:pStyle w:val="ListParagraph"/>
        <w:rPr>
          <w:rFonts w:ascii="Arial" w:hAnsi="Arial" w:cs="Arial"/>
          <w:sz w:val="24"/>
          <w:szCs w:val="24"/>
        </w:rPr>
      </w:pPr>
    </w:p>
    <w:p w:rsidR="00642932" w:rsidRPr="00D72231" w:rsidRDefault="00F60A87" w:rsidP="006429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training on how to access and use the portal </w:t>
      </w:r>
    </w:p>
    <w:p w:rsidR="00AA375D" w:rsidRDefault="00AA375D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24"/>
          <w:szCs w:val="24"/>
          <w:u w:val="single"/>
          <w:lang w:val="en-US"/>
        </w:rPr>
      </w:pPr>
    </w:p>
    <w:p w:rsidR="00AA375D" w:rsidRDefault="00AA375D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24"/>
          <w:szCs w:val="24"/>
          <w:u w:val="single"/>
          <w:lang w:val="en-US"/>
        </w:rPr>
      </w:pPr>
    </w:p>
    <w:p w:rsidR="00A94B66" w:rsidRDefault="00A94B66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24"/>
          <w:szCs w:val="24"/>
          <w:u w:val="single"/>
          <w:lang w:val="en-US"/>
        </w:rPr>
      </w:pPr>
    </w:p>
    <w:p w:rsidR="00A66250" w:rsidRDefault="003D0396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kern w:val="36"/>
          <w:sz w:val="24"/>
          <w:szCs w:val="24"/>
          <w:u w:val="single"/>
          <w:lang w:val="en-US"/>
        </w:rPr>
        <w:lastRenderedPageBreak/>
        <w:t>The SWAN Website</w:t>
      </w:r>
    </w:p>
    <w:p w:rsidR="003D0396" w:rsidRDefault="003D0396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The SWAN website</w:t>
      </w:r>
      <w:r w:rsidR="002D4865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will have two separate sites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: one for the public and another for full members of the network.</w:t>
      </w:r>
    </w:p>
    <w:p w:rsidR="00770DF2" w:rsidRPr="00770DF2" w:rsidRDefault="00770DF2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</w:pPr>
      <w:r w:rsidRPr="00770DF2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Site 1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: public access</w:t>
      </w:r>
    </w:p>
    <w:p w:rsidR="003D0396" w:rsidRDefault="009216EA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As an associate member you are included in the directory of local services and have agreed to update and maintain your page within the directory</w:t>
      </w:r>
    </w:p>
    <w:p w:rsidR="00770DF2" w:rsidRPr="00914AF7" w:rsidRDefault="00770DF2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770DF2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Site </w:t>
      </w:r>
      <w:proofErr w:type="gramStart"/>
      <w:r w:rsidRPr="00770DF2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2 :</w:t>
      </w:r>
      <w:proofErr w:type="gramEnd"/>
      <w:r w:rsidRPr="00770DF2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accessible by full members only</w:t>
      </w:r>
    </w:p>
    <w:p w:rsidR="00640059" w:rsidRDefault="00640059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This site is for full members only and you will be required to login. </w:t>
      </w:r>
      <w:r w:rsidR="002D4865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</w:t>
      </w:r>
    </w:p>
    <w:p w:rsidR="00770DF2" w:rsidRDefault="00640059" w:rsidP="005B54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This part of the site contains the Swan Referral System (SRS) </w:t>
      </w:r>
      <w:r w:rsidR="002D4865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allowing you to transfer your client</w:t>
      </w:r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’</w:t>
      </w:r>
      <w:r w:rsidR="002D4865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s details securely to another </w:t>
      </w:r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member</w:t>
      </w:r>
      <w:r w:rsidR="002D4865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. Built into the process is a mechanism </w:t>
      </w:r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allowing the agency receiving the referral to give you feedback on your </w:t>
      </w:r>
      <w:proofErr w:type="gramStart"/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client.</w:t>
      </w:r>
      <w:proofErr w:type="gramEnd"/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This process, in time, will</w:t>
      </w:r>
      <w:r w:rsidR="00E03C63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generate a</w:t>
      </w:r>
      <w:r w:rsidR="003557FC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better understanding </w:t>
      </w:r>
      <w:r w:rsidR="00E03C63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of other organisations and encourage more appropriate referrals for all. Monitoring the referrals will also give invaluable information about Stockton </w:t>
      </w:r>
      <w:r w:rsidR="00770DF2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Borough’s </w:t>
      </w:r>
      <w:r w:rsidR="00E03C63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residents and their issues. </w:t>
      </w:r>
    </w:p>
    <w:p w:rsidR="00A94B66" w:rsidRPr="00640059" w:rsidRDefault="00640059" w:rsidP="006400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This</w:t>
      </w:r>
      <w:r w:rsidR="00E03C63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 site will also contain a training and events page, enabling members to promote events to other professionals ensuring maximum attendance. The site will act as an information sharing hub where mem</w:t>
      </w:r>
      <w:r w:rsidR="00770DF2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bers can display examples of go</w:t>
      </w:r>
      <w:r w:rsidR="00E03C63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 xml:space="preserve">od practice </w:t>
      </w:r>
      <w:r w:rsidR="00770DF2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as well as exchange information on issues which affect Stockton Borou</w:t>
      </w:r>
      <w:r w:rsidR="00A94B66"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  <w:t>ghs residents.</w:t>
      </w:r>
    </w:p>
    <w:p w:rsidR="005B54C0" w:rsidRPr="00D72231" w:rsidRDefault="005B54C0" w:rsidP="005B54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  <w:r w:rsidRPr="00D72231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  <w:t>Why should we join?</w:t>
      </w:r>
    </w:p>
    <w:p w:rsidR="005B54C0" w:rsidRDefault="005B54C0" w:rsidP="006429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54C0">
        <w:rPr>
          <w:rFonts w:ascii="Arial" w:eastAsia="Times New Roman" w:hAnsi="Arial" w:cs="Arial"/>
          <w:sz w:val="24"/>
          <w:szCs w:val="24"/>
          <w:lang w:val="en-US"/>
        </w:rPr>
        <w:t>There are many reasons why y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ou should become a </w:t>
      </w:r>
      <w:r w:rsidR="00640059">
        <w:rPr>
          <w:rFonts w:ascii="Arial" w:eastAsia="Times New Roman" w:hAnsi="Arial" w:cs="Arial"/>
          <w:sz w:val="24"/>
          <w:szCs w:val="24"/>
          <w:lang w:val="en-US"/>
        </w:rPr>
        <w:t xml:space="preserve">full </w:t>
      </w:r>
      <w:r>
        <w:rPr>
          <w:rFonts w:ascii="Arial" w:eastAsia="Times New Roman" w:hAnsi="Arial" w:cs="Arial"/>
          <w:sz w:val="24"/>
          <w:szCs w:val="24"/>
          <w:lang w:val="en-US"/>
        </w:rPr>
        <w:t>member of SWAN</w:t>
      </w:r>
      <w:r w:rsidRPr="005B54C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:rsidR="005B54C0" w:rsidRPr="00640059" w:rsidRDefault="00A94B66" w:rsidP="00D504E0">
      <w:pPr>
        <w:spacing w:before="100" w:beforeAutospacing="1" w:after="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en-US"/>
        </w:rPr>
      </w:pPr>
      <w:r w:rsidRPr="00640059">
        <w:rPr>
          <w:rFonts w:ascii="Arial" w:eastAsia="Times New Roman" w:hAnsi="Arial" w:cs="Arial"/>
          <w:color w:val="4F81BD" w:themeColor="accent1"/>
          <w:sz w:val="24"/>
          <w:szCs w:val="24"/>
          <w:lang w:val="en-US"/>
        </w:rPr>
        <w:t xml:space="preserve"> </w:t>
      </w:r>
      <w:r w:rsidR="005B54C0" w:rsidRPr="00640059">
        <w:rPr>
          <w:rFonts w:ascii="Arial" w:hAnsi="Arial" w:cs="Arial"/>
          <w:i/>
          <w:color w:val="4F81BD" w:themeColor="accent1"/>
          <w:sz w:val="24"/>
          <w:szCs w:val="24"/>
        </w:rPr>
        <w:t>-</w:t>
      </w:r>
      <w:r w:rsidR="00352697" w:rsidRPr="00640059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Access to </w:t>
      </w:r>
      <w:r w:rsidR="00640059">
        <w:rPr>
          <w:rFonts w:ascii="Arial" w:hAnsi="Arial" w:cs="Arial"/>
          <w:b/>
          <w:i/>
          <w:color w:val="4F81BD" w:themeColor="accent1"/>
          <w:sz w:val="24"/>
          <w:szCs w:val="24"/>
        </w:rPr>
        <w:t>the SWAN Referral S</w:t>
      </w:r>
      <w:r w:rsidR="00031AD1" w:rsidRPr="00640059">
        <w:rPr>
          <w:rFonts w:ascii="Arial" w:hAnsi="Arial" w:cs="Arial"/>
          <w:b/>
          <w:i/>
          <w:color w:val="4F81BD" w:themeColor="accent1"/>
          <w:sz w:val="24"/>
          <w:szCs w:val="24"/>
        </w:rPr>
        <w:t>ystem</w:t>
      </w:r>
      <w:r w:rsidR="005B54C0" w:rsidRPr="00640059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</w:t>
      </w:r>
      <w:r w:rsidR="00352697" w:rsidRPr="00640059">
        <w:rPr>
          <w:rFonts w:ascii="Arial" w:hAnsi="Arial" w:cs="Arial"/>
          <w:b/>
          <w:i/>
          <w:color w:val="4F81BD" w:themeColor="accent1"/>
          <w:sz w:val="24"/>
          <w:szCs w:val="24"/>
        </w:rPr>
        <w:t>within the</w:t>
      </w:r>
      <w:r w:rsidR="005B54C0" w:rsidRPr="00640059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SWAN website</w:t>
      </w:r>
    </w:p>
    <w:p w:rsidR="00D72231" w:rsidRDefault="00D72231" w:rsidP="00642932">
      <w:pPr>
        <w:pStyle w:val="Pa5"/>
        <w:rPr>
          <w:rFonts w:ascii="Arial" w:hAnsi="Arial" w:cs="Arial"/>
          <w:color w:val="000000"/>
        </w:rPr>
      </w:pPr>
    </w:p>
    <w:p w:rsidR="005B54C0" w:rsidRDefault="003B3767" w:rsidP="00642932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FD3B4F">
        <w:rPr>
          <w:rFonts w:ascii="Arial" w:hAnsi="Arial" w:cs="Arial"/>
          <w:color w:val="000000"/>
        </w:rPr>
        <w:t>his allows those with Full</w:t>
      </w:r>
      <w:r w:rsidR="005B54C0">
        <w:rPr>
          <w:rFonts w:ascii="Arial" w:hAnsi="Arial" w:cs="Arial"/>
          <w:color w:val="000000"/>
        </w:rPr>
        <w:t xml:space="preserve"> SWAN members</w:t>
      </w:r>
      <w:r w:rsidR="00FD3B4F">
        <w:rPr>
          <w:rFonts w:ascii="Arial" w:hAnsi="Arial" w:cs="Arial"/>
          <w:color w:val="000000"/>
        </w:rPr>
        <w:t>hip</w:t>
      </w:r>
      <w:r w:rsidR="00640059">
        <w:rPr>
          <w:rFonts w:ascii="Arial" w:hAnsi="Arial" w:cs="Arial"/>
          <w:color w:val="000000"/>
        </w:rPr>
        <w:t xml:space="preserve"> to refer to other members</w:t>
      </w:r>
      <w:r w:rsidR="005B54C0">
        <w:rPr>
          <w:rFonts w:ascii="Arial" w:hAnsi="Arial" w:cs="Arial"/>
          <w:color w:val="000000"/>
        </w:rPr>
        <w:t xml:space="preserve">. </w:t>
      </w:r>
      <w:r w:rsidR="00031AD1">
        <w:rPr>
          <w:rFonts w:ascii="Arial" w:hAnsi="Arial" w:cs="Arial"/>
          <w:color w:val="000000"/>
        </w:rPr>
        <w:t>This will avoid the repetition of service delivery caused by clients returning to original agencies due to inappropriate referrals or signposting</w:t>
      </w:r>
      <w:r w:rsidR="0038346D">
        <w:rPr>
          <w:rFonts w:ascii="Arial" w:hAnsi="Arial" w:cs="Arial"/>
          <w:color w:val="000000"/>
        </w:rPr>
        <w:t xml:space="preserve">. You will be given </w:t>
      </w:r>
      <w:r w:rsidR="00EF7C0A">
        <w:rPr>
          <w:rFonts w:ascii="Arial" w:hAnsi="Arial" w:cs="Arial"/>
          <w:color w:val="000000"/>
        </w:rPr>
        <w:t>free training and materials on the system</w:t>
      </w:r>
    </w:p>
    <w:p w:rsidR="00D72231" w:rsidRPr="00D72231" w:rsidRDefault="00D72231" w:rsidP="00D72231">
      <w:pPr>
        <w:rPr>
          <w:lang w:eastAsia="en-US"/>
        </w:rPr>
      </w:pPr>
    </w:p>
    <w:p w:rsidR="00D72231" w:rsidRDefault="00A65D79" w:rsidP="00642932">
      <w:pPr>
        <w:spacing w:after="0"/>
        <w:rPr>
          <w:rFonts w:ascii="Arial" w:hAnsi="Arial" w:cs="Arial"/>
          <w:b/>
          <w:i/>
          <w:color w:val="4F81BD" w:themeColor="accent1"/>
          <w:sz w:val="24"/>
          <w:szCs w:val="24"/>
          <w:lang w:eastAsia="en-US"/>
        </w:rPr>
      </w:pPr>
      <w:r w:rsidRPr="00EC78C1">
        <w:rPr>
          <w:rFonts w:ascii="Arial" w:hAnsi="Arial" w:cs="Arial"/>
          <w:b/>
          <w:i/>
          <w:color w:val="4F81BD" w:themeColor="accent1"/>
          <w:sz w:val="24"/>
          <w:szCs w:val="24"/>
          <w:lang w:eastAsia="en-US"/>
        </w:rPr>
        <w:t xml:space="preserve">-Access to regular reports from </w:t>
      </w:r>
      <w:r w:rsidR="00D72231">
        <w:rPr>
          <w:rFonts w:ascii="Arial" w:hAnsi="Arial" w:cs="Arial"/>
          <w:b/>
          <w:i/>
          <w:color w:val="4F81BD" w:themeColor="accent1"/>
          <w:sz w:val="24"/>
          <w:szCs w:val="24"/>
          <w:lang w:eastAsia="en-US"/>
        </w:rPr>
        <w:t>data collected from all members</w:t>
      </w:r>
    </w:p>
    <w:p w:rsidR="00D72231" w:rsidRDefault="00A65D79" w:rsidP="00642932">
      <w:pPr>
        <w:spacing w:after="0"/>
        <w:rPr>
          <w:color w:val="4F81BD" w:themeColor="accent1"/>
          <w:lang w:eastAsia="en-US"/>
        </w:rPr>
      </w:pPr>
      <w:r w:rsidRPr="00EC78C1">
        <w:rPr>
          <w:color w:val="4F81BD" w:themeColor="accent1"/>
          <w:lang w:eastAsia="en-US"/>
        </w:rPr>
        <w:t xml:space="preserve"> </w:t>
      </w:r>
    </w:p>
    <w:p w:rsidR="00A65D79" w:rsidRDefault="00A65D79" w:rsidP="00642932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EC78C1">
        <w:rPr>
          <w:rFonts w:ascii="Arial" w:hAnsi="Arial" w:cs="Arial"/>
          <w:sz w:val="24"/>
          <w:szCs w:val="24"/>
          <w:lang w:eastAsia="en-US"/>
        </w:rPr>
        <w:t xml:space="preserve">This will </w:t>
      </w:r>
      <w:r w:rsidR="00EC78C1" w:rsidRPr="00EC78C1">
        <w:rPr>
          <w:rFonts w:ascii="Arial" w:hAnsi="Arial" w:cs="Arial"/>
          <w:sz w:val="24"/>
          <w:szCs w:val="24"/>
          <w:lang w:eastAsia="en-US"/>
        </w:rPr>
        <w:t>be publicised through the SWAN monthly newsletter</w:t>
      </w:r>
      <w:r w:rsidR="00031AD1">
        <w:rPr>
          <w:rFonts w:ascii="Arial" w:hAnsi="Arial" w:cs="Arial"/>
          <w:sz w:val="24"/>
          <w:szCs w:val="24"/>
          <w:lang w:eastAsia="en-US"/>
        </w:rPr>
        <w:t>. This will enable members to more accurately quantify need and use resources more effectively</w:t>
      </w:r>
      <w:r w:rsidR="00640059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D72231" w:rsidRPr="00EC78C1" w:rsidRDefault="00D72231" w:rsidP="00642932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5B54C0" w:rsidRDefault="005B54C0" w:rsidP="00642932">
      <w:pPr>
        <w:pStyle w:val="Pa5"/>
        <w:rPr>
          <w:rFonts w:ascii="Arial" w:hAnsi="Arial" w:cs="Arial"/>
          <w:b/>
          <w:i/>
          <w:color w:val="548DD4" w:themeColor="text2" w:themeTint="99"/>
        </w:rPr>
      </w:pPr>
      <w:r w:rsidRPr="005B54C0">
        <w:rPr>
          <w:rFonts w:asciiTheme="minorHAnsi" w:eastAsiaTheme="minorEastAsia" w:hAnsiTheme="minorHAnsi"/>
          <w:i/>
          <w:sz w:val="22"/>
          <w:szCs w:val="22"/>
        </w:rPr>
        <w:t>-</w:t>
      </w:r>
      <w:r w:rsidR="00D72231">
        <w:rPr>
          <w:rFonts w:ascii="Arial" w:hAnsi="Arial" w:cs="Arial"/>
          <w:b/>
          <w:i/>
          <w:color w:val="548DD4" w:themeColor="text2" w:themeTint="99"/>
        </w:rPr>
        <w:t>Social policy reporting tool</w:t>
      </w:r>
    </w:p>
    <w:p w:rsidR="00D72231" w:rsidRPr="00D72231" w:rsidRDefault="00D72231" w:rsidP="00D72231">
      <w:pPr>
        <w:rPr>
          <w:lang w:eastAsia="en-US"/>
        </w:rPr>
      </w:pPr>
    </w:p>
    <w:p w:rsidR="00A65D79" w:rsidRDefault="005B54C0" w:rsidP="00642932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5B54C0">
        <w:rPr>
          <w:rFonts w:ascii="Arial" w:hAnsi="Arial" w:cs="Arial"/>
          <w:sz w:val="24"/>
          <w:szCs w:val="24"/>
          <w:lang w:eastAsia="en-US"/>
        </w:rPr>
        <w:t>The portal will provide a central location in Stockton for reporting common issues</w:t>
      </w:r>
      <w:r w:rsidR="00A94B66">
        <w:rPr>
          <w:rFonts w:ascii="Arial" w:hAnsi="Arial" w:cs="Arial"/>
          <w:sz w:val="24"/>
          <w:szCs w:val="24"/>
          <w:lang w:eastAsia="en-US"/>
        </w:rPr>
        <w:t xml:space="preserve"> on social welfare issues. </w:t>
      </w:r>
      <w:r w:rsidRPr="005B54C0">
        <w:rPr>
          <w:rFonts w:ascii="Arial" w:hAnsi="Arial" w:cs="Arial"/>
          <w:sz w:val="24"/>
          <w:szCs w:val="24"/>
          <w:lang w:eastAsia="en-US"/>
        </w:rPr>
        <w:t xml:space="preserve"> These will be regularly </w:t>
      </w:r>
      <w:r w:rsidR="00A65D79">
        <w:rPr>
          <w:rFonts w:ascii="Arial" w:hAnsi="Arial" w:cs="Arial"/>
          <w:sz w:val="24"/>
          <w:szCs w:val="24"/>
          <w:lang w:eastAsia="en-US"/>
        </w:rPr>
        <w:t>monitored and reported back through the</w:t>
      </w:r>
      <w:r w:rsidRPr="005B54C0">
        <w:rPr>
          <w:rFonts w:ascii="Arial" w:hAnsi="Arial" w:cs="Arial"/>
          <w:sz w:val="24"/>
          <w:szCs w:val="24"/>
          <w:lang w:eastAsia="en-US"/>
        </w:rPr>
        <w:t xml:space="preserve"> SWAN </w:t>
      </w:r>
      <w:r w:rsidR="005424E3">
        <w:rPr>
          <w:rFonts w:ascii="Arial" w:hAnsi="Arial" w:cs="Arial"/>
          <w:sz w:val="24"/>
          <w:szCs w:val="24"/>
          <w:lang w:eastAsia="en-US"/>
        </w:rPr>
        <w:t xml:space="preserve">website </w:t>
      </w:r>
      <w:r w:rsidRPr="005B54C0">
        <w:rPr>
          <w:rFonts w:ascii="Arial" w:hAnsi="Arial" w:cs="Arial"/>
          <w:sz w:val="24"/>
          <w:szCs w:val="24"/>
          <w:lang w:eastAsia="en-US"/>
        </w:rPr>
        <w:t>through a monthly newsletter</w:t>
      </w:r>
      <w:r w:rsidR="00A94B66">
        <w:rPr>
          <w:rFonts w:ascii="Arial" w:hAnsi="Arial" w:cs="Arial"/>
          <w:sz w:val="24"/>
          <w:szCs w:val="24"/>
          <w:lang w:eastAsia="en-US"/>
        </w:rPr>
        <w:t xml:space="preserve">. Access will be available to Full Members only. </w:t>
      </w:r>
    </w:p>
    <w:p w:rsidR="00D72231" w:rsidRDefault="00D72231" w:rsidP="00642932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A65D79" w:rsidRDefault="00A65D79" w:rsidP="00642932">
      <w:pPr>
        <w:spacing w:after="0"/>
        <w:rPr>
          <w:rFonts w:ascii="Arial" w:hAnsi="Arial" w:cs="Arial"/>
          <w:b/>
          <w:i/>
          <w:color w:val="548DD4" w:themeColor="text2" w:themeTint="99"/>
          <w:sz w:val="24"/>
          <w:szCs w:val="24"/>
          <w:lang w:eastAsia="en-US"/>
        </w:rPr>
      </w:pPr>
      <w:r>
        <w:rPr>
          <w:rFonts w:ascii="Arial" w:hAnsi="Arial" w:cs="Arial"/>
          <w:b/>
          <w:i/>
          <w:color w:val="548DD4" w:themeColor="text2" w:themeTint="99"/>
          <w:sz w:val="24"/>
          <w:szCs w:val="24"/>
          <w:lang w:eastAsia="en-US"/>
        </w:rPr>
        <w:lastRenderedPageBreak/>
        <w:t>-</w:t>
      </w:r>
      <w:r w:rsidRPr="00A65D79">
        <w:rPr>
          <w:rFonts w:ascii="Arial" w:hAnsi="Arial" w:cs="Arial"/>
          <w:b/>
          <w:i/>
          <w:color w:val="548DD4" w:themeColor="text2" w:themeTint="99"/>
          <w:sz w:val="24"/>
          <w:szCs w:val="24"/>
          <w:lang w:eastAsia="en-US"/>
        </w:rPr>
        <w:t>An information sharing platform</w:t>
      </w:r>
    </w:p>
    <w:p w:rsidR="00D72231" w:rsidRDefault="00D72231" w:rsidP="00642932">
      <w:pPr>
        <w:spacing w:after="0"/>
        <w:rPr>
          <w:rFonts w:ascii="Arial" w:hAnsi="Arial" w:cs="Arial"/>
          <w:b/>
          <w:i/>
          <w:color w:val="548DD4" w:themeColor="text2" w:themeTint="99"/>
          <w:sz w:val="24"/>
          <w:szCs w:val="24"/>
          <w:lang w:eastAsia="en-US"/>
        </w:rPr>
      </w:pPr>
    </w:p>
    <w:p w:rsidR="00D504E0" w:rsidRDefault="00A94B66" w:rsidP="00D504E0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For Full Members, t</w:t>
      </w:r>
      <w:r w:rsidR="00A65D79">
        <w:rPr>
          <w:rFonts w:ascii="Arial" w:hAnsi="Arial" w:cs="Arial"/>
          <w:sz w:val="24"/>
          <w:szCs w:val="24"/>
          <w:lang w:eastAsia="en-US"/>
        </w:rPr>
        <w:t xml:space="preserve">here will be a platform where you can display events, training, notices or employment opportunities. </w:t>
      </w:r>
      <w:r w:rsidR="005424E3">
        <w:rPr>
          <w:rFonts w:ascii="Arial" w:hAnsi="Arial" w:cs="Arial"/>
          <w:sz w:val="24"/>
          <w:szCs w:val="24"/>
          <w:lang w:eastAsia="en-US"/>
        </w:rPr>
        <w:t>There will also be a</w:t>
      </w:r>
      <w:r w:rsidR="00D02F2E">
        <w:rPr>
          <w:rFonts w:ascii="Arial" w:hAnsi="Arial" w:cs="Arial"/>
          <w:sz w:val="24"/>
          <w:szCs w:val="24"/>
          <w:lang w:eastAsia="en-US"/>
        </w:rPr>
        <w:t xml:space="preserve"> yearly review</w:t>
      </w:r>
      <w:r w:rsidR="00D504E0">
        <w:rPr>
          <w:rFonts w:ascii="Arial" w:hAnsi="Arial" w:cs="Arial"/>
          <w:sz w:val="24"/>
          <w:szCs w:val="24"/>
          <w:lang w:eastAsia="en-US"/>
        </w:rPr>
        <w:t xml:space="preserve"> where you will be consulted about the delivery of the network</w:t>
      </w:r>
    </w:p>
    <w:p w:rsidR="00D504E0" w:rsidRDefault="00D504E0" w:rsidP="00D504E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DC670F" w:rsidRPr="00F61FDE" w:rsidRDefault="00D504E0" w:rsidP="00F61FDE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eastAsia="en-US"/>
        </w:rPr>
        <w:t>Membership will also</w:t>
      </w:r>
      <w:r w:rsidRPr="00D504E0">
        <w:rPr>
          <w:rFonts w:ascii="Arial" w:hAnsi="Arial" w:cs="Arial"/>
          <w:color w:val="000000"/>
          <w:sz w:val="24"/>
          <w:szCs w:val="24"/>
        </w:rPr>
        <w:t xml:space="preserve"> allow your organisation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Pr="00D504E0">
        <w:rPr>
          <w:rFonts w:ascii="Arial" w:hAnsi="Arial" w:cs="Arial"/>
          <w:color w:val="000000"/>
          <w:sz w:val="24"/>
          <w:szCs w:val="24"/>
        </w:rPr>
        <w:t>ccess to supplementary advice from other network organisations</w:t>
      </w:r>
      <w:r w:rsidR="00640059">
        <w:rPr>
          <w:rFonts w:ascii="Arial" w:hAnsi="Arial" w:cs="Arial"/>
          <w:color w:val="000000"/>
          <w:sz w:val="24"/>
          <w:szCs w:val="24"/>
        </w:rPr>
        <w:t>.</w:t>
      </w:r>
    </w:p>
    <w:p w:rsidR="00396BC4" w:rsidRDefault="00396BC4" w:rsidP="00396BC4">
      <w:pPr>
        <w:jc w:val="center"/>
        <w:rPr>
          <w:b/>
        </w:rPr>
      </w:pPr>
    </w:p>
    <w:p w:rsidR="00396BC4" w:rsidRDefault="00396BC4" w:rsidP="00396BC4">
      <w:pPr>
        <w:rPr>
          <w:b/>
        </w:rPr>
      </w:pPr>
      <w:bookmarkStart w:id="0" w:name="_GoBack"/>
      <w:bookmarkEnd w:id="0"/>
    </w:p>
    <w:p w:rsidR="00396BC4" w:rsidRDefault="00396BC4" w:rsidP="00396BC4">
      <w:pPr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>
        <w:rPr>
          <w:rFonts w:ascii="Arial" w:hAnsi="Arial" w:cs="Arial"/>
          <w:b/>
          <w:color w:val="4F81BD" w:themeColor="accent1"/>
          <w:sz w:val="32"/>
          <w:szCs w:val="32"/>
        </w:rPr>
        <w:t xml:space="preserve">Requirements </w:t>
      </w:r>
      <w:r w:rsidRPr="00237154">
        <w:rPr>
          <w:rFonts w:ascii="Arial" w:hAnsi="Arial" w:cs="Arial"/>
          <w:b/>
          <w:color w:val="4F81BD" w:themeColor="accent1"/>
          <w:sz w:val="32"/>
          <w:szCs w:val="32"/>
        </w:rPr>
        <w:t>of Full Membership</w:t>
      </w:r>
    </w:p>
    <w:p w:rsidR="00396BC4" w:rsidRPr="00396BC4" w:rsidRDefault="00396BC4" w:rsidP="00396BC4">
      <w:pPr>
        <w:jc w:val="center"/>
        <w:rPr>
          <w:rFonts w:ascii="Arial" w:hAnsi="Arial" w:cs="Arial"/>
          <w:b/>
          <w:sz w:val="28"/>
          <w:szCs w:val="28"/>
        </w:rPr>
      </w:pPr>
      <w:r w:rsidRPr="00396BC4">
        <w:rPr>
          <w:rFonts w:ascii="Arial" w:hAnsi="Arial" w:cs="Arial"/>
          <w:b/>
          <w:sz w:val="28"/>
          <w:szCs w:val="28"/>
        </w:rPr>
        <w:t>Please note that all agencies should apply for associate membership first</w:t>
      </w:r>
    </w:p>
    <w:p w:rsidR="00396BC4" w:rsidRDefault="00396BC4" w:rsidP="00396BC4">
      <w:pPr>
        <w:spacing w:after="0"/>
        <w:rPr>
          <w:rFonts w:ascii="Arial" w:hAnsi="Arial" w:cs="Arial"/>
          <w:color w:val="4F81BD" w:themeColor="accent1"/>
          <w:sz w:val="24"/>
          <w:szCs w:val="24"/>
          <w:lang w:eastAsia="en-US"/>
        </w:rPr>
      </w:pPr>
    </w:p>
    <w:p w:rsidR="00396BC4" w:rsidRPr="00D72231" w:rsidRDefault="00396BC4" w:rsidP="00396BC4">
      <w:pPr>
        <w:spacing w:after="0"/>
        <w:rPr>
          <w:rFonts w:ascii="Arial" w:hAnsi="Arial" w:cs="Arial"/>
          <w:sz w:val="24"/>
          <w:szCs w:val="24"/>
        </w:rPr>
      </w:pPr>
      <w:r w:rsidRPr="00D72231">
        <w:rPr>
          <w:rFonts w:ascii="Arial" w:hAnsi="Arial" w:cs="Arial"/>
          <w:sz w:val="24"/>
          <w:szCs w:val="24"/>
        </w:rPr>
        <w:t>In order to benefit from</w:t>
      </w:r>
      <w:r>
        <w:rPr>
          <w:rFonts w:ascii="Arial" w:hAnsi="Arial" w:cs="Arial"/>
          <w:sz w:val="24"/>
          <w:szCs w:val="24"/>
        </w:rPr>
        <w:t xml:space="preserve"> full</w:t>
      </w:r>
      <w:r w:rsidRPr="00D72231">
        <w:rPr>
          <w:rFonts w:ascii="Arial" w:hAnsi="Arial" w:cs="Arial"/>
          <w:sz w:val="24"/>
          <w:szCs w:val="24"/>
        </w:rPr>
        <w:t xml:space="preserve"> membership, each </w:t>
      </w:r>
      <w:r>
        <w:rPr>
          <w:rFonts w:ascii="Arial" w:hAnsi="Arial" w:cs="Arial"/>
          <w:sz w:val="24"/>
          <w:szCs w:val="24"/>
        </w:rPr>
        <w:t xml:space="preserve">full </w:t>
      </w:r>
      <w:r w:rsidRPr="00D72231">
        <w:rPr>
          <w:rFonts w:ascii="Arial" w:hAnsi="Arial" w:cs="Arial"/>
          <w:sz w:val="24"/>
          <w:szCs w:val="24"/>
        </w:rPr>
        <w:t>mem</w:t>
      </w:r>
      <w:r>
        <w:rPr>
          <w:rFonts w:ascii="Arial" w:hAnsi="Arial" w:cs="Arial"/>
          <w:sz w:val="24"/>
          <w:szCs w:val="24"/>
        </w:rPr>
        <w:t xml:space="preserve">ber will have to agree to </w:t>
      </w:r>
      <w:r w:rsidRPr="00D72231">
        <w:rPr>
          <w:rFonts w:ascii="Arial" w:hAnsi="Arial" w:cs="Arial"/>
          <w:sz w:val="24"/>
          <w:szCs w:val="24"/>
        </w:rPr>
        <w:t>the following:</w:t>
      </w:r>
    </w:p>
    <w:p w:rsidR="00396BC4" w:rsidRDefault="00396BC4" w:rsidP="00396BC4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96BC4" w:rsidRPr="00652C9B" w:rsidRDefault="00396BC4" w:rsidP="00396BC4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and agree to adhere to the Data Sharing Agreement </w:t>
      </w:r>
    </w:p>
    <w:p w:rsidR="00396BC4" w:rsidRPr="002F2D9E" w:rsidRDefault="00396BC4" w:rsidP="00396BC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2F2D9E">
        <w:rPr>
          <w:rFonts w:ascii="Arial" w:hAnsi="Arial" w:cs="Arial"/>
          <w:sz w:val="24"/>
          <w:szCs w:val="24"/>
        </w:rPr>
        <w:t xml:space="preserve">Provide details of a staff member who will be the main contact for the Swan Referral System (SRS). </w:t>
      </w:r>
    </w:p>
    <w:p w:rsidR="00396BC4" w:rsidRPr="002F2D9E" w:rsidRDefault="00396BC4" w:rsidP="00396BC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2F2D9E">
        <w:rPr>
          <w:rFonts w:ascii="Arial" w:hAnsi="Arial" w:cs="Arial"/>
          <w:sz w:val="24"/>
          <w:szCs w:val="24"/>
        </w:rPr>
        <w:t xml:space="preserve">Agree to send an appropriate member of staff on training for the SRS </w:t>
      </w:r>
    </w:p>
    <w:p w:rsidR="00396BC4" w:rsidRPr="002F2D9E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F2D9E">
        <w:rPr>
          <w:rFonts w:ascii="Arial" w:hAnsi="Arial" w:cs="Arial"/>
        </w:rPr>
        <w:t>onfirm that your organisation has a data protection; security and confidentiality policy</w:t>
      </w:r>
    </w:p>
    <w:p w:rsidR="00396BC4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F2D9E">
        <w:rPr>
          <w:rFonts w:ascii="Arial" w:hAnsi="Arial" w:cs="Arial"/>
        </w:rPr>
        <w:t>nsure that all staff and volunteers are fully aware of your policies and their responsibilities and consequences of breaching the Data Protection Act</w:t>
      </w:r>
    </w:p>
    <w:p w:rsidR="00396BC4" w:rsidRPr="002F2D9E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Agree that each staff member/ volunteer with access to the SRS agrees to a</w:t>
      </w:r>
      <w:r>
        <w:rPr>
          <w:rFonts w:ascii="Arial" w:hAnsi="Arial" w:cs="Arial"/>
        </w:rPr>
        <w:t xml:space="preserve">nd signs the Agreement for Use </w:t>
      </w:r>
    </w:p>
    <w:p w:rsidR="00396BC4" w:rsidRPr="002F2D9E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2F2D9E">
        <w:rPr>
          <w:rFonts w:ascii="Arial" w:hAnsi="Arial" w:cs="Arial"/>
          <w:color w:val="000000"/>
        </w:rPr>
        <w:t>rovide content for the SWAN website, including news events and training events open to the public and member agencies</w:t>
      </w:r>
    </w:p>
    <w:p w:rsidR="00396BC4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2F2D9E">
        <w:rPr>
          <w:rFonts w:ascii="Arial" w:hAnsi="Arial" w:cs="Arial"/>
          <w:color w:val="000000"/>
        </w:rPr>
        <w:t>gree to provide information for the SWAN</w:t>
      </w:r>
      <w:r>
        <w:rPr>
          <w:rFonts w:ascii="Arial" w:hAnsi="Arial" w:cs="Arial"/>
          <w:color w:val="000000"/>
        </w:rPr>
        <w:t xml:space="preserve"> newsletter</w:t>
      </w:r>
      <w:r w:rsidRPr="002C07FF">
        <w:rPr>
          <w:rFonts w:ascii="Arial" w:hAnsi="Arial" w:cs="Arial"/>
          <w:color w:val="000000"/>
        </w:rPr>
        <w:t xml:space="preserve"> </w:t>
      </w:r>
    </w:p>
    <w:p w:rsidR="00396BC4" w:rsidRPr="00237154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Agree to complete periodical surveys or questionnaires issued by SWAN</w:t>
      </w:r>
    </w:p>
    <w:p w:rsidR="00396BC4" w:rsidRPr="002C07FF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2C07FF">
        <w:rPr>
          <w:rFonts w:ascii="Arial" w:hAnsi="Arial" w:cs="Arial"/>
          <w:color w:val="000000"/>
        </w:rPr>
        <w:t xml:space="preserve">gree to share data on clients profiles and outcomes </w:t>
      </w:r>
      <w:r>
        <w:rPr>
          <w:rFonts w:ascii="Arial" w:hAnsi="Arial" w:cs="Arial"/>
          <w:color w:val="000000"/>
        </w:rPr>
        <w:t>on a quarterly basis</w:t>
      </w:r>
    </w:p>
    <w:p w:rsidR="00396BC4" w:rsidRPr="002C07FF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Agree not to do anything that brings the SWAN or its member organisations into disrepute.</w:t>
      </w:r>
    </w:p>
    <w:p w:rsidR="00396BC4" w:rsidRPr="002C07FF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2C07FF">
        <w:rPr>
          <w:rFonts w:ascii="Arial" w:hAnsi="Arial" w:cs="Arial"/>
          <w:color w:val="000000"/>
        </w:rPr>
        <w:t>articipate in Network Events and the Annual Review to share practice and improve advice giving across Stockton</w:t>
      </w:r>
    </w:p>
    <w:p w:rsidR="00396BC4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2C07FF">
        <w:rPr>
          <w:rFonts w:ascii="Arial" w:hAnsi="Arial" w:cs="Arial"/>
          <w:color w:val="000000"/>
        </w:rPr>
        <w:t>gree to adhere to policies and procedures implemented and agreed by the SWAN Project Board</w:t>
      </w:r>
    </w:p>
    <w:p w:rsidR="00396BC4" w:rsidRPr="002C07FF" w:rsidRDefault="00396BC4" w:rsidP="00396BC4">
      <w:pPr>
        <w:pStyle w:val="NormalWeb"/>
        <w:numPr>
          <w:ilvl w:val="0"/>
          <w:numId w:val="13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Agree to give the SWAN Project Board one month’s notice in writing if leaving the network</w:t>
      </w:r>
    </w:p>
    <w:p w:rsidR="00396BC4" w:rsidRDefault="00396BC4" w:rsidP="00396B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val="en-US"/>
        </w:rPr>
      </w:pPr>
    </w:p>
    <w:p w:rsidR="00396BC4" w:rsidRDefault="00396BC4" w:rsidP="006F6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</w:p>
    <w:p w:rsidR="00396BC4" w:rsidRDefault="00396BC4" w:rsidP="006F6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</w:p>
    <w:p w:rsidR="00396BC4" w:rsidRDefault="00396BC4" w:rsidP="006F6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</w:p>
    <w:p w:rsidR="00396BC4" w:rsidRDefault="00396BC4" w:rsidP="006F6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</w:p>
    <w:p w:rsidR="006F679A" w:rsidRDefault="00640059" w:rsidP="006F6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  <w:t>How do we apply for full membership</w:t>
      </w:r>
      <w:r w:rsidR="006F679A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  <w:t>?</w:t>
      </w:r>
    </w:p>
    <w:p w:rsidR="002C07FF" w:rsidRDefault="00B36F94" w:rsidP="00B36F9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642932">
        <w:rPr>
          <w:rFonts w:ascii="Arial" w:eastAsia="Times New Roman" w:hAnsi="Arial" w:cs="Arial"/>
          <w:sz w:val="24"/>
          <w:szCs w:val="24"/>
          <w:lang w:val="en-US"/>
        </w:rPr>
        <w:t>ll applications will be considered by the SWAN Project Board.</w:t>
      </w:r>
      <w:r w:rsidR="00A94B6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F7C0A" w:rsidRDefault="002C07FF" w:rsidP="002C07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form should be returned to :</w:t>
      </w:r>
    </w:p>
    <w:p w:rsidR="002C07FF" w:rsidRP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  <w:r w:rsidRPr="002C07FF">
        <w:rPr>
          <w:rFonts w:ascii="Arial" w:hAnsi="Arial" w:cs="Arial"/>
          <w:sz w:val="32"/>
          <w:szCs w:val="32"/>
        </w:rPr>
        <w:t>SWAN</w:t>
      </w:r>
    </w:p>
    <w:p w:rsidR="002C07FF" w:rsidRP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  <w:r w:rsidRPr="002C07FF">
        <w:rPr>
          <w:rFonts w:ascii="Arial" w:hAnsi="Arial" w:cs="Arial"/>
          <w:sz w:val="32"/>
          <w:szCs w:val="32"/>
        </w:rPr>
        <w:t>Stockton and District Advice and Information Service</w:t>
      </w:r>
    </w:p>
    <w:p w:rsidR="002C07FF" w:rsidRP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  <w:r w:rsidRPr="002C07FF">
        <w:rPr>
          <w:rFonts w:ascii="Arial" w:hAnsi="Arial" w:cs="Arial"/>
          <w:sz w:val="32"/>
          <w:szCs w:val="32"/>
        </w:rPr>
        <w:t>Bath Lane</w:t>
      </w:r>
    </w:p>
    <w:p w:rsidR="002C07FF" w:rsidRP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  <w:r w:rsidRPr="002C07FF">
        <w:rPr>
          <w:rFonts w:ascii="Arial" w:hAnsi="Arial" w:cs="Arial"/>
          <w:sz w:val="32"/>
          <w:szCs w:val="32"/>
        </w:rPr>
        <w:t>Stockton on Tees</w:t>
      </w:r>
    </w:p>
    <w:p w:rsid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  <w:proofErr w:type="spellStart"/>
      <w:r w:rsidRPr="002C07FF">
        <w:rPr>
          <w:rFonts w:ascii="Arial" w:hAnsi="Arial" w:cs="Arial"/>
          <w:sz w:val="32"/>
          <w:szCs w:val="32"/>
        </w:rPr>
        <w:t>TS18</w:t>
      </w:r>
      <w:proofErr w:type="spellEnd"/>
      <w:r w:rsidRPr="002C07F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C07FF">
        <w:rPr>
          <w:rFonts w:ascii="Arial" w:hAnsi="Arial" w:cs="Arial"/>
          <w:sz w:val="32"/>
          <w:szCs w:val="32"/>
        </w:rPr>
        <w:t>2DS</w:t>
      </w:r>
      <w:proofErr w:type="spellEnd"/>
    </w:p>
    <w:p w:rsidR="002C07FF" w:rsidRPr="002C07FF" w:rsidRDefault="002C07FF" w:rsidP="002C07FF">
      <w:pPr>
        <w:spacing w:after="0"/>
        <w:rPr>
          <w:rFonts w:ascii="Arial" w:hAnsi="Arial" w:cs="Arial"/>
          <w:sz w:val="32"/>
          <w:szCs w:val="32"/>
        </w:rPr>
      </w:pPr>
    </w:p>
    <w:p w:rsidR="002C07FF" w:rsidRDefault="002C07FF" w:rsidP="002C07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OR emailed to </w:t>
      </w:r>
    </w:p>
    <w:p w:rsidR="00B36F94" w:rsidRPr="00503B9D" w:rsidRDefault="00396BC4" w:rsidP="002C07FF">
      <w:pPr>
        <w:rPr>
          <w:rFonts w:ascii="Arial" w:hAnsi="Arial" w:cs="Arial"/>
          <w:color w:val="4F81BD" w:themeColor="accent1"/>
          <w:sz w:val="32"/>
          <w:szCs w:val="32"/>
        </w:rPr>
      </w:pPr>
      <w:hyperlink r:id="rId10" w:history="1">
        <w:r w:rsidR="00B36F94" w:rsidRPr="00503B9D">
          <w:rPr>
            <w:rStyle w:val="Hyperlink"/>
            <w:rFonts w:ascii="Arial" w:hAnsi="Arial" w:cs="Arial"/>
            <w:color w:val="4F81BD" w:themeColor="accent1"/>
            <w:sz w:val="32"/>
            <w:szCs w:val="32"/>
            <w:u w:val="none"/>
          </w:rPr>
          <w:t>swan@stockton-cab.co.uk</w:t>
        </w:r>
      </w:hyperlink>
    </w:p>
    <w:p w:rsidR="00C6746A" w:rsidRPr="00C6746A" w:rsidRDefault="00C6746A" w:rsidP="00F051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6746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If you have any queries please contact the SWAN Project Manager, Marie Kerr on </w:t>
      </w:r>
      <w:r w:rsidRPr="00C6746A">
        <w:rPr>
          <w:rFonts w:ascii="Arial" w:eastAsia="Times New Roman" w:hAnsi="Arial" w:cs="Arial"/>
          <w:b/>
          <w:bCs/>
          <w:sz w:val="24"/>
          <w:szCs w:val="24"/>
          <w:lang w:val="en-US"/>
        </w:rPr>
        <w:t>01642 626102</w:t>
      </w:r>
    </w:p>
    <w:p w:rsidR="00F051D3" w:rsidRPr="00D72231" w:rsidRDefault="00F051D3" w:rsidP="00F051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</w:pPr>
      <w:r w:rsidRPr="00D72231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  <w:t xml:space="preserve">What </w:t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u w:val="single"/>
          <w:lang w:val="en-US"/>
        </w:rPr>
        <w:t>happens next?</w:t>
      </w:r>
    </w:p>
    <w:p w:rsidR="00F051D3" w:rsidRPr="00E00DD9" w:rsidRDefault="00F051D3" w:rsidP="00F051D3">
      <w:pPr>
        <w:rPr>
          <w:rFonts w:ascii="Arial" w:hAnsi="Arial" w:cs="Arial"/>
          <w:sz w:val="24"/>
          <w:szCs w:val="24"/>
        </w:rPr>
      </w:pPr>
      <w:r w:rsidRPr="00E00DD9">
        <w:rPr>
          <w:rFonts w:ascii="Arial" w:hAnsi="Arial" w:cs="Arial"/>
          <w:sz w:val="24"/>
          <w:szCs w:val="24"/>
        </w:rPr>
        <w:t>Your application will be considered by the SWAN Project Board and you will be informed in writing.</w:t>
      </w:r>
    </w:p>
    <w:p w:rsidR="00F051D3" w:rsidRPr="00914AF7" w:rsidRDefault="00914AF7" w:rsidP="00C6746A">
      <w:pPr>
        <w:rPr>
          <w:rFonts w:ascii="Arial" w:hAnsi="Arial" w:cs="Arial"/>
          <w:sz w:val="24"/>
          <w:szCs w:val="24"/>
        </w:rPr>
      </w:pPr>
      <w:r w:rsidRPr="00914AF7">
        <w:rPr>
          <w:rFonts w:ascii="Arial" w:hAnsi="Arial" w:cs="Arial"/>
          <w:sz w:val="24"/>
          <w:szCs w:val="24"/>
        </w:rPr>
        <w:t xml:space="preserve">If you application is successful, you will then be invited to apply for full membership. </w:t>
      </w:r>
    </w:p>
    <w:p w:rsidR="002C07FF" w:rsidRDefault="002C07FF" w:rsidP="00041D31">
      <w:pPr>
        <w:rPr>
          <w:rFonts w:ascii="Arial" w:hAnsi="Arial" w:cs="Arial"/>
          <w:b/>
          <w:sz w:val="32"/>
          <w:szCs w:val="32"/>
        </w:rPr>
      </w:pPr>
    </w:p>
    <w:p w:rsidR="002C07FF" w:rsidRDefault="002C07FF" w:rsidP="00165EFF">
      <w:pPr>
        <w:rPr>
          <w:rFonts w:ascii="Arial" w:hAnsi="Arial" w:cs="Arial"/>
          <w:b/>
          <w:sz w:val="32"/>
          <w:szCs w:val="32"/>
        </w:rPr>
      </w:pPr>
    </w:p>
    <w:p w:rsidR="00914AF7" w:rsidRDefault="00914AF7" w:rsidP="00165EFF">
      <w:pPr>
        <w:rPr>
          <w:rFonts w:ascii="Arial" w:hAnsi="Arial" w:cs="Arial"/>
          <w:b/>
          <w:sz w:val="32"/>
          <w:szCs w:val="32"/>
        </w:rPr>
      </w:pPr>
    </w:p>
    <w:p w:rsidR="00D72231" w:rsidRDefault="005011A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7BA78" wp14:editId="46F9839B">
                <wp:simplePos x="0" y="0"/>
                <wp:positionH relativeFrom="column">
                  <wp:posOffset>5191125</wp:posOffset>
                </wp:positionH>
                <wp:positionV relativeFrom="paragraph">
                  <wp:posOffset>-640715</wp:posOffset>
                </wp:positionV>
                <wp:extent cx="933450" cy="419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DE" w:rsidRDefault="00F61FDE" w:rsidP="00501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-50.45pt;width:73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" stroked="f">
                <v:textbox>
                  <w:txbxContent>
                    <w:p w:rsidR="00F61FDE" w:rsidRDefault="00F61FDE" w:rsidP="005011AE"/>
                  </w:txbxContent>
                </v:textbox>
              </v:shape>
            </w:pict>
          </mc:Fallback>
        </mc:AlternateContent>
      </w:r>
    </w:p>
    <w:sectPr w:rsidR="00D72231" w:rsidSect="00A94B66">
      <w:headerReference w:type="default" r:id="rId11"/>
      <w:footerReference w:type="default" r:id="rId12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DE" w:rsidRDefault="00F61FDE" w:rsidP="00D72231">
      <w:pPr>
        <w:spacing w:after="0" w:line="240" w:lineRule="auto"/>
      </w:pPr>
      <w:r>
        <w:separator/>
      </w:r>
    </w:p>
  </w:endnote>
  <w:endnote w:type="continuationSeparator" w:id="0">
    <w:p w:rsidR="00F61FDE" w:rsidRDefault="00F61FDE" w:rsidP="00D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8203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61FDE" w:rsidRDefault="00F61FD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BC4" w:rsidRPr="00396BC4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61FDE" w:rsidRDefault="00F61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DE" w:rsidRDefault="00F61FDE" w:rsidP="00D72231">
      <w:pPr>
        <w:spacing w:after="0" w:line="240" w:lineRule="auto"/>
      </w:pPr>
      <w:r>
        <w:separator/>
      </w:r>
    </w:p>
  </w:footnote>
  <w:footnote w:type="continuationSeparator" w:id="0">
    <w:p w:rsidR="00F61FDE" w:rsidRDefault="00F61FDE" w:rsidP="00D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DE" w:rsidRDefault="00F61FDE">
    <w:pPr>
      <w:pStyle w:val="Header"/>
    </w:pPr>
    <w:r>
      <w:t xml:space="preserve">SWAN Associate Membership Requirements and Benefits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59"/>
    <w:multiLevelType w:val="hybridMultilevel"/>
    <w:tmpl w:val="474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45A"/>
    <w:multiLevelType w:val="hybridMultilevel"/>
    <w:tmpl w:val="91D6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78EB"/>
    <w:multiLevelType w:val="hybridMultilevel"/>
    <w:tmpl w:val="54E4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C1491"/>
    <w:multiLevelType w:val="multilevel"/>
    <w:tmpl w:val="405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F7DF2"/>
    <w:multiLevelType w:val="hybridMultilevel"/>
    <w:tmpl w:val="B6C08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746C2"/>
    <w:multiLevelType w:val="hybridMultilevel"/>
    <w:tmpl w:val="61C2C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C5801"/>
    <w:multiLevelType w:val="hybridMultilevel"/>
    <w:tmpl w:val="B69E6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FEA"/>
    <w:multiLevelType w:val="hybridMultilevel"/>
    <w:tmpl w:val="F314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D13A9"/>
    <w:multiLevelType w:val="hybridMultilevel"/>
    <w:tmpl w:val="3680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B01C0"/>
    <w:multiLevelType w:val="hybridMultilevel"/>
    <w:tmpl w:val="DFD6BE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564AD9"/>
    <w:multiLevelType w:val="hybridMultilevel"/>
    <w:tmpl w:val="697A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73DD1"/>
    <w:multiLevelType w:val="hybridMultilevel"/>
    <w:tmpl w:val="822C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152F4"/>
    <w:multiLevelType w:val="multilevel"/>
    <w:tmpl w:val="1F9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34AA1"/>
    <w:multiLevelType w:val="multilevel"/>
    <w:tmpl w:val="9EF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E55FA"/>
    <w:multiLevelType w:val="multilevel"/>
    <w:tmpl w:val="23A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C0"/>
    <w:rsid w:val="00031AD1"/>
    <w:rsid w:val="00041D31"/>
    <w:rsid w:val="00092C8D"/>
    <w:rsid w:val="000F0CC9"/>
    <w:rsid w:val="0016515E"/>
    <w:rsid w:val="00165EFF"/>
    <w:rsid w:val="00181A28"/>
    <w:rsid w:val="001858A1"/>
    <w:rsid w:val="002C07FF"/>
    <w:rsid w:val="002D4865"/>
    <w:rsid w:val="00326D26"/>
    <w:rsid w:val="00352697"/>
    <w:rsid w:val="003557FC"/>
    <w:rsid w:val="0038346D"/>
    <w:rsid w:val="00396BC4"/>
    <w:rsid w:val="003B3767"/>
    <w:rsid w:val="003D0396"/>
    <w:rsid w:val="004553A4"/>
    <w:rsid w:val="00493F3E"/>
    <w:rsid w:val="005011AE"/>
    <w:rsid w:val="00503B9D"/>
    <w:rsid w:val="005424E3"/>
    <w:rsid w:val="005B54C0"/>
    <w:rsid w:val="00634AB9"/>
    <w:rsid w:val="00640059"/>
    <w:rsid w:val="00642932"/>
    <w:rsid w:val="00652C9B"/>
    <w:rsid w:val="006F679A"/>
    <w:rsid w:val="00770DF2"/>
    <w:rsid w:val="007C1073"/>
    <w:rsid w:val="008C4849"/>
    <w:rsid w:val="00914AF7"/>
    <w:rsid w:val="009216EA"/>
    <w:rsid w:val="00944A91"/>
    <w:rsid w:val="009B2861"/>
    <w:rsid w:val="00A65D79"/>
    <w:rsid w:val="00A66250"/>
    <w:rsid w:val="00A87001"/>
    <w:rsid w:val="00A94B66"/>
    <w:rsid w:val="00AA375D"/>
    <w:rsid w:val="00AF02B3"/>
    <w:rsid w:val="00AF1723"/>
    <w:rsid w:val="00B1702C"/>
    <w:rsid w:val="00B36F94"/>
    <w:rsid w:val="00BF2F0E"/>
    <w:rsid w:val="00C6746A"/>
    <w:rsid w:val="00CC62C9"/>
    <w:rsid w:val="00CE0AE0"/>
    <w:rsid w:val="00D02F2E"/>
    <w:rsid w:val="00D504E0"/>
    <w:rsid w:val="00D72231"/>
    <w:rsid w:val="00DC670F"/>
    <w:rsid w:val="00DF78C7"/>
    <w:rsid w:val="00E03C63"/>
    <w:rsid w:val="00E66A16"/>
    <w:rsid w:val="00EC78C1"/>
    <w:rsid w:val="00EF28A8"/>
    <w:rsid w:val="00EF7C0A"/>
    <w:rsid w:val="00F051D3"/>
    <w:rsid w:val="00F60A87"/>
    <w:rsid w:val="00F61FDE"/>
    <w:rsid w:val="00FA423D"/>
    <w:rsid w:val="00FD161B"/>
    <w:rsid w:val="00FD3B4F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C0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B5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B5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4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54C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5B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54C0"/>
    <w:rPr>
      <w:i/>
      <w:iCs/>
    </w:rPr>
  </w:style>
  <w:style w:type="paragraph" w:styleId="ListParagraph">
    <w:name w:val="List Paragraph"/>
    <w:basedOn w:val="Normal"/>
    <w:uiPriority w:val="34"/>
    <w:qFormat/>
    <w:rsid w:val="005B54C0"/>
    <w:pPr>
      <w:ind w:left="720"/>
      <w:contextualSpacing/>
    </w:pPr>
    <w:rPr>
      <w:rFonts w:eastAsiaTheme="minorHAnsi"/>
      <w:lang w:eastAsia="en-US"/>
    </w:rPr>
  </w:style>
  <w:style w:type="paragraph" w:customStyle="1" w:styleId="Pa5">
    <w:name w:val="Pa5"/>
    <w:basedOn w:val="Normal"/>
    <w:next w:val="Normal"/>
    <w:uiPriority w:val="99"/>
    <w:rsid w:val="005B54C0"/>
    <w:pPr>
      <w:autoSpaceDE w:val="0"/>
      <w:autoSpaceDN w:val="0"/>
      <w:adjustRightInd w:val="0"/>
      <w:spacing w:after="0" w:line="241" w:lineRule="atLeast"/>
    </w:pPr>
    <w:rPr>
      <w:rFonts w:ascii="Frutiger 45 Light" w:eastAsiaTheme="minorHAnsi" w:hAnsi="Frutiger 45 Light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1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2C0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F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2B3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2B3"/>
    <w:rPr>
      <w:rFonts w:eastAsiaTheme="minorEastAsia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C0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B5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B5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4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54C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5B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54C0"/>
    <w:rPr>
      <w:i/>
      <w:iCs/>
    </w:rPr>
  </w:style>
  <w:style w:type="paragraph" w:styleId="ListParagraph">
    <w:name w:val="List Paragraph"/>
    <w:basedOn w:val="Normal"/>
    <w:uiPriority w:val="34"/>
    <w:qFormat/>
    <w:rsid w:val="005B54C0"/>
    <w:pPr>
      <w:ind w:left="720"/>
      <w:contextualSpacing/>
    </w:pPr>
    <w:rPr>
      <w:rFonts w:eastAsiaTheme="minorHAnsi"/>
      <w:lang w:eastAsia="en-US"/>
    </w:rPr>
  </w:style>
  <w:style w:type="paragraph" w:customStyle="1" w:styleId="Pa5">
    <w:name w:val="Pa5"/>
    <w:basedOn w:val="Normal"/>
    <w:next w:val="Normal"/>
    <w:uiPriority w:val="99"/>
    <w:rsid w:val="005B54C0"/>
    <w:pPr>
      <w:autoSpaceDE w:val="0"/>
      <w:autoSpaceDN w:val="0"/>
      <w:adjustRightInd w:val="0"/>
      <w:spacing w:after="0" w:line="241" w:lineRule="atLeast"/>
    </w:pPr>
    <w:rPr>
      <w:rFonts w:ascii="Frutiger 45 Light" w:eastAsiaTheme="minorHAnsi" w:hAnsi="Frutiger 45 Light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1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2C0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F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2B3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2B3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an@stockton-cab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kerr</dc:creator>
  <cp:lastModifiedBy>marie kerr</cp:lastModifiedBy>
  <cp:revision>2</cp:revision>
  <dcterms:created xsi:type="dcterms:W3CDTF">2014-10-15T11:42:00Z</dcterms:created>
  <dcterms:modified xsi:type="dcterms:W3CDTF">2014-10-15T11:42:00Z</dcterms:modified>
</cp:coreProperties>
</file>